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ccb9bb9fc46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IVERK VDC AS</w:t>
      </w:r>
    </w:p>
    <w:sectPr>
      <w:headerReference xmlns:r="http://schemas.openxmlformats.org/officeDocument/2006/relationships" w:type="default" r:id="R7bfdb09c96354a4b"/>
      <w:footerReference xmlns:r="http://schemas.openxmlformats.org/officeDocument/2006/relationships" w:type="default" r:id="R998166a5c2e0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IVERK VDC AS   ·   Org.nr 929 975 367   ·   Haraldsgata 90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IVERK VDC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db09c96354a4b" /><Relationship Type="http://schemas.openxmlformats.org/officeDocument/2006/relationships/footer" Target="/word/footer1.xml" Id="R998166a5c2e04549" /></Relationships>
</file>