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11538af14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234f61de14308"/>
      <w:footerReference xmlns:r="http://schemas.openxmlformats.org/officeDocument/2006/relationships" w:type="default" r:id="Re9672536fbbe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FROGNEREIENDOM AS   ·   Org.nr 929 960 653   ·   Rudssletta 35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234f61de14308" /><Relationship Type="http://schemas.openxmlformats.org/officeDocument/2006/relationships/footer" Target="/word/footer1.xml" Id="Re9672536fbbe4533" /></Relationships>
</file>