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fef595a16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6164be347405e"/>
      <w:footerReference xmlns:r="http://schemas.openxmlformats.org/officeDocument/2006/relationships" w:type="default" r:id="Ree91d8c5d903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WANGESTAD HOLDING AS   ·   Org.nr 929 936 248   ·   c/o Fredrik Wangestad, Bakerovnsgrenda 5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6164be347405e" /><Relationship Type="http://schemas.openxmlformats.org/officeDocument/2006/relationships/footer" Target="/word/footer1.xml" Id="Ree91d8c5d9034c59" /></Relationships>
</file>