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ed59457dd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SVERRESGT. 31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SVERRESGT. 31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4bf4604fc42be"/>
      <w:footerReference xmlns:r="http://schemas.openxmlformats.org/officeDocument/2006/relationships" w:type="default" r:id="Rf4c514650707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SVERRESGT. 31 HOLDING AS   ·   Org.nr 929 796 403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SVERRESGT. 31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4bf4604fc42be" /><Relationship Type="http://schemas.openxmlformats.org/officeDocument/2006/relationships/footer" Target="/word/footer1.xml" Id="Rf4c5146507074603" /></Relationships>
</file>