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9caaf850a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VIRKESDAL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VIRKESDAL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60741cee642cc"/>
      <w:footerReference xmlns:r="http://schemas.openxmlformats.org/officeDocument/2006/relationships" w:type="default" r:id="Rd31fab27e304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VIRKESDAL MASKIN OG TRANSPORT AS   ·   Org.nr 929 699 610   ·   Tertnesåsen 23   ·   5113 TERTNES   ·   alex_virk@hotmail.com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VIRKESDAL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60741cee642cc" /><Relationship Type="http://schemas.openxmlformats.org/officeDocument/2006/relationships/footer" Target="/word/footer1.xml" Id="Rd31fab27e3044ea6" /></Relationships>
</file>