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112f28511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VIRKESDAL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VIRKESDAL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1601f936b4edf"/>
      <w:footerReference xmlns:r="http://schemas.openxmlformats.org/officeDocument/2006/relationships" w:type="default" r:id="R3e56c3516f24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VIRKESDAL MASKIN OG TRANSPORT AS   ·   Org.nr 929 699 610   ·   Tertnesåsen 23   ·   5113 TERTNES   ·   alex_virk@hotmail.com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VIRKESDAL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1601f936b4edf" /><Relationship Type="http://schemas.openxmlformats.org/officeDocument/2006/relationships/footer" Target="/word/footer1.xml" Id="R3e56c3516f244347" /></Relationships>
</file>