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ddd827e59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MLSOLUTIONS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MLSOLUTIONS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d79f970494307"/>
      <w:footerReference xmlns:r="http://schemas.openxmlformats.org/officeDocument/2006/relationships" w:type="default" r:id="Reeec697dc2f9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MLSOLUTIONS AS   ·   Org.nr 929 655 745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MLSOLUTIONS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d79f970494307" /><Relationship Type="http://schemas.openxmlformats.org/officeDocument/2006/relationships/footer" Target="/word/footer1.xml" Id="Reeec697dc2f94196" /></Relationships>
</file>