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a3395140f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9686b5f0b40db"/>
      <w:footerReference xmlns:r="http://schemas.openxmlformats.org/officeDocument/2006/relationships" w:type="default" r:id="R782e7d7ac7be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RETINOR AS   ·   Org.nr 929 619 080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9686b5f0b40db" /><Relationship Type="http://schemas.openxmlformats.org/officeDocument/2006/relationships/footer" Target="/word/footer1.xml" Id="R782e7d7ac7be4bc2" /></Relationships>
</file>