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07ea71102b4b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EXAPELYS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EXAPELYS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eb39adb7404d9f"/>
      <w:footerReference xmlns:r="http://schemas.openxmlformats.org/officeDocument/2006/relationships" w:type="default" r:id="Rc5b9ce628cc84c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EXAPELYS AS   ·   Org.nr 929 470 745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EXAPELYS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eb39adb7404d9f" /><Relationship Type="http://schemas.openxmlformats.org/officeDocument/2006/relationships/footer" Target="/word/footer1.xml" Id="Rc5b9ce628cc84cde" /></Relationships>
</file>