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c187bc746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YVONNE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YVONNE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e1c9e30fb45b4"/>
      <w:footerReference xmlns:r="http://schemas.openxmlformats.org/officeDocument/2006/relationships" w:type="default" r:id="Rbaecaf0caec3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YVONNE AS   ·   Org.nr 929 465 733   ·   Grefsenveien 64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YVONNE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e1c9e30fb45b4" /><Relationship Type="http://schemas.openxmlformats.org/officeDocument/2006/relationships/footer" Target="/word/footer1.xml" Id="Rbaecaf0caec34fb6" /></Relationships>
</file>