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008e07fd746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DARABI AS</w:t>
      </w:r>
    </w:p>
    <w:sectPr>
      <w:headerReference xmlns:r="http://schemas.openxmlformats.org/officeDocument/2006/relationships" w:type="default" r:id="Rb46e119a7a424348"/>
      <w:footerReference xmlns:r="http://schemas.openxmlformats.org/officeDocument/2006/relationships" w:type="default" r:id="Ra875baae31e6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e119a7a424348" /><Relationship Type="http://schemas.openxmlformats.org/officeDocument/2006/relationships/footer" Target="/word/footer1.xml" Id="Ra875baae31e64ad5" /></Relationships>
</file>