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b413ed1b5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DARABI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DARABI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9a198e4c24989"/>
      <w:footerReference xmlns:r="http://schemas.openxmlformats.org/officeDocument/2006/relationships" w:type="default" r:id="R7663d57c83c1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9a198e4c24989" /><Relationship Type="http://schemas.openxmlformats.org/officeDocument/2006/relationships/footer" Target="/word/footer1.xml" Id="R7663d57c83c14177" /></Relationships>
</file>