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63fe912a8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Søfteland,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 AS</w:t>
      </w:r>
    </w:p>
    <w:sectPr>
      <w:headerReference xmlns:r="http://schemas.openxmlformats.org/officeDocument/2006/relationships" w:type="default" r:id="Re1eaf438d5b6458f"/>
      <w:footerReference xmlns:r="http://schemas.openxmlformats.org/officeDocument/2006/relationships" w:type="default" r:id="R9427cda6c960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 AS   ·   Org.nr 929 147 014   ·   Sælehaugen 32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af438d5b6458f" /><Relationship Type="http://schemas.openxmlformats.org/officeDocument/2006/relationships/footer" Target="/word/footer1.xml" Id="R9427cda6c9604186" /></Relationships>
</file>