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74295195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 EIENDOM AS</w:t>
      </w:r>
    </w:p>
    <w:sectPr>
      <w:headerReference xmlns:r="http://schemas.openxmlformats.org/officeDocument/2006/relationships" w:type="default" r:id="R17972500474c471b"/>
      <w:footerReference xmlns:r="http://schemas.openxmlformats.org/officeDocument/2006/relationships" w:type="default" r:id="R836740160ca4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72500474c471b" /><Relationship Type="http://schemas.openxmlformats.org/officeDocument/2006/relationships/footer" Target="/word/footer1.xml" Id="R836740160ca44785" /></Relationships>
</file>