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1fdf7dd1e44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ICP INFRASTRUCTURE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ICP INFRASTRUCTURE AS</w:t>
      </w:r>
    </w:p>
    <w:sectPr>
      <w:headerReference xmlns:r="http://schemas.openxmlformats.org/officeDocument/2006/relationships" w:type="default" r:id="Rc84c968d54634f3b"/>
      <w:footerReference xmlns:r="http://schemas.openxmlformats.org/officeDocument/2006/relationships" w:type="default" r:id="Rfc13d25f501c46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ICP INFRASTRUCTURE AS   ·   Org.nr 929 048 539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ICP INFRASTRUCTURE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4c968d54634f3b" /><Relationship Type="http://schemas.openxmlformats.org/officeDocument/2006/relationships/footer" Target="/word/footer1.xml" Id="Rfc13d25f501c4674" /></Relationships>
</file>