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a17dbbf30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INNSIKT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INNSIKT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abf76976940cb"/>
      <w:footerReference xmlns:r="http://schemas.openxmlformats.org/officeDocument/2006/relationships" w:type="default" r:id="R228db33f4c96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 TOPCO AS   ·   Org.nr 928 989 739   ·   C/o Aeternum Capital,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abf76976940cb" /><Relationship Type="http://schemas.openxmlformats.org/officeDocument/2006/relationships/footer" Target="/word/footer1.xml" Id="R228db33f4c964848" /></Relationships>
</file>