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a3bf0a195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TO-SK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TO-SK INVEST AS</w:t>
      </w:r>
    </w:p>
    <w:sectPr>
      <w:headerReference xmlns:r="http://schemas.openxmlformats.org/officeDocument/2006/relationships" w:type="default" r:id="Re1bba75b6e5b4377"/>
      <w:footerReference xmlns:r="http://schemas.openxmlformats.org/officeDocument/2006/relationships" w:type="default" r:id="Rce235586dcbc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TO-SK INVEST AS   ·   Org.nr 928 979 679   ·   Nordgardsvegen 49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ba75b6e5b4377" /><Relationship Type="http://schemas.openxmlformats.org/officeDocument/2006/relationships/footer" Target="/word/footer1.xml" Id="Rce235586dcbc46e5" /></Relationships>
</file>