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83bef47c345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MARTON KAPITAL AS</w:t>
      </w:r>
    </w:p>
    <w:sectPr>
      <w:headerReference xmlns:r="http://schemas.openxmlformats.org/officeDocument/2006/relationships" w:type="default" r:id="Rdf9d4a3f9d3f4b09"/>
      <w:footerReference xmlns:r="http://schemas.openxmlformats.org/officeDocument/2006/relationships" w:type="default" r:id="R970f57888112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MARTON KAPITAL AS   ·   Org.nr 928 958 752   ·   Godesetdalen 20   ·   4034 STAVANGER   ·   martonkapital@martongruppen.no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MARTON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d4a3f9d3f4b09" /><Relationship Type="http://schemas.openxmlformats.org/officeDocument/2006/relationships/footer" Target="/word/footer1.xml" Id="R970f5788811241b2" /></Relationships>
</file>