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d9e682cbb541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MURSTAD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MURSTAD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273af183c8479f"/>
      <w:footerReference xmlns:r="http://schemas.openxmlformats.org/officeDocument/2006/relationships" w:type="default" r:id="R4cd4b5fa666d4f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MURSTAD INVEST AS   ·   Org.nr 928 929 655   ·   Møllefaret 44A   ·   0750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MURSTAD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273af183c8479f" /><Relationship Type="http://schemas.openxmlformats.org/officeDocument/2006/relationships/footer" Target="/word/footer1.xml" Id="R4cd4b5fa666d4f20" /></Relationships>
</file>