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3ee10efb9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c99e67b1794d2e"/>
      <w:footerReference xmlns:r="http://schemas.openxmlformats.org/officeDocument/2006/relationships" w:type="default" r:id="R78fca92fc52c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BACO EIENDOM AS   ·   Org.nr 928 848 825   ·   Ringvegen 200   ·   9018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99e67b1794d2e" /><Relationship Type="http://schemas.openxmlformats.org/officeDocument/2006/relationships/footer" Target="/word/footer1.xml" Id="R78fca92fc52c47f3" /></Relationships>
</file>