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99b8a6db674e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VLADIRINA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VLADIRINA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1493ccfad534449"/>
      <w:footerReference xmlns:r="http://schemas.openxmlformats.org/officeDocument/2006/relationships" w:type="default" r:id="Ra8902761fe1444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VLADIRINA AS   ·   Org.nr 928 721 973   ·   Luramyrveien 33   ·   4313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VLADIRINA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493ccfad534449" /><Relationship Type="http://schemas.openxmlformats.org/officeDocument/2006/relationships/footer" Target="/word/footer1.xml" Id="Ra8902761fe1444f8" /></Relationships>
</file>