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58cd3ecbe45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DARKO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DARKO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c9dbac2d6f4f01"/>
      <w:footerReference xmlns:r="http://schemas.openxmlformats.org/officeDocument/2006/relationships" w:type="default" r:id="R6c1a8c8a5761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DARKO INVEST AS   ·   Org.nr 928 678 156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DARKO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c9dbac2d6f4f01" /><Relationship Type="http://schemas.openxmlformats.org/officeDocument/2006/relationships/footer" Target="/word/footer1.xml" Id="R6c1a8c8a5761430a" /></Relationships>
</file>