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e070d76cf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SLATE EUROPEAN ESSENTIAL RE (NORWAY)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SLATE EUROPEAN ESSENTIAL RE (NORWAY)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4727235a34e37"/>
      <w:footerReference xmlns:r="http://schemas.openxmlformats.org/officeDocument/2006/relationships" w:type="default" r:id="Recc91df47439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SLATE EUROPEAN ESSENTIAL RE (NORWAY) I AS   ·   Org.nr 928 657 604   ·   c/o Newsec Basale AS, Beddingen 10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SLATE EUROPEAN ESSENTIAL RE (NORWAY)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4727235a34e37" /><Relationship Type="http://schemas.openxmlformats.org/officeDocument/2006/relationships/footer" Target="/word/footer1.xml" Id="Recc91df474394898" /></Relationships>
</file>