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6b3d5d3c3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SLATE EUROPEAN ESSENTIAL RE (NORWAY)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SLATE EUROPEAN ESSENTIAL RE (NORWAY)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4c02e4c0649c9"/>
      <w:footerReference xmlns:r="http://schemas.openxmlformats.org/officeDocument/2006/relationships" w:type="default" r:id="Ra8cd11ed9789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SLATE EUROPEAN ESSENTIAL RE (NORWAY) II AS   ·   Org.nr 928 653 390   ·   c/o Newsec Basale AS, Beddingen 10   ·   7042 TRONDHEIM   ·   briain@slateam.com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SLATE EUROPEAN ESSENTIAL RE (NORWAY)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4c02e4c0649c9" /><Relationship Type="http://schemas.openxmlformats.org/officeDocument/2006/relationships/footer" Target="/word/footer1.xml" Id="Ra8cd11ed9789469e" /></Relationships>
</file>