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81423a30d47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E.EIDE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E.EIDE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bc06fa68ce4eaa"/>
      <w:footerReference xmlns:r="http://schemas.openxmlformats.org/officeDocument/2006/relationships" w:type="default" r:id="Rbac9bfdad6b544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E.EIDE INVEST AS   ·   Org.nr 928 558 258   ·   Fossane 155   ·   5132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E.EIDE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bc06fa68ce4eaa" /><Relationship Type="http://schemas.openxmlformats.org/officeDocument/2006/relationships/footer" Target="/word/footer1.xml" Id="Rbac9bfdad6b54440" /></Relationships>
</file>