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3d9d02bad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AQUAMAN INVESTCO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AQUAMAN INVESTCO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1019fac2f49f3"/>
      <w:footerReference xmlns:r="http://schemas.openxmlformats.org/officeDocument/2006/relationships" w:type="default" r:id="Raf6013b5e28d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AQUAMAN INVESTCO AS   ·   Org.nr 928 548 449   ·   c/o Summa Equity Advisory AS, Inkognito terrasse 9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AQUAMAN INVESTCO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1019fac2f49f3" /><Relationship Type="http://schemas.openxmlformats.org/officeDocument/2006/relationships/footer" Target="/word/footer1.xml" Id="Raf6013b5e28d474b" /></Relationships>
</file>