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c85c4593b94b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FRAM PURE ENERGY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FRAM PURE ENERGY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3b0cbce8374204"/>
      <w:footerReference xmlns:r="http://schemas.openxmlformats.org/officeDocument/2006/relationships" w:type="default" r:id="R3d325c27e2c340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FRAM PURE ENERGY AS   ·   Org.nr 928 516 083   ·   Hangarveien 21B   ·   3241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FRAM PURE ENERGY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3b0cbce8374204" /><Relationship Type="http://schemas.openxmlformats.org/officeDocument/2006/relationships/footer" Target="/word/footer1.xml" Id="R3d325c27e2c34029" /></Relationships>
</file>