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50f4eba89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MØBLER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MØBLER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e9b22e07b54408"/>
      <w:footerReference xmlns:r="http://schemas.openxmlformats.org/officeDocument/2006/relationships" w:type="default" r:id="R08e492a92ac2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MØBLER EIENDOM AS   ·   Org.nr 928 496 007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MØBLER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9b22e07b54408" /><Relationship Type="http://schemas.openxmlformats.org/officeDocument/2006/relationships/footer" Target="/word/footer1.xml" Id="R08e492a92ac244ba" /></Relationships>
</file>