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265f060aa45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CARBON SOLUTIONS OPPORTUNITIES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CARBON SOLUTIONS OPPORTUNITIES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1a1c8d479149ba"/>
      <w:footerReference xmlns:r="http://schemas.openxmlformats.org/officeDocument/2006/relationships" w:type="default" r:id="R778c9148a9d6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CARBON SOLUTIONS OPPORTUNITIES AS   ·   Org.nr 928 469 409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CARBON SOLUTIONS OPPORTUNITIES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a1c8d479149ba" /><Relationship Type="http://schemas.openxmlformats.org/officeDocument/2006/relationships/footer" Target="/word/footer1.xml" Id="R778c9148a9d64ddf" /></Relationships>
</file>