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f4aefedc2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MOGB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MOGB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de810e2524c89"/>
      <w:footerReference xmlns:r="http://schemas.openxmlformats.org/officeDocument/2006/relationships" w:type="default" r:id="Ra6461d285e7a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MOGB AS   ·   Org.nr 928 422 682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MOGB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de810e2524c89" /><Relationship Type="http://schemas.openxmlformats.org/officeDocument/2006/relationships/footer" Target="/word/footer1.xml" Id="Ra6461d285e7a41e4" /></Relationships>
</file>