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315250142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b638c79134726"/>
      <w:footerReference xmlns:r="http://schemas.openxmlformats.org/officeDocument/2006/relationships" w:type="default" r:id="Re8518a2b3d82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GROVEN INVEST AS   ·   Org.nr 928 352 277   ·   Prestdalsveien 323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b638c79134726" /><Relationship Type="http://schemas.openxmlformats.org/officeDocument/2006/relationships/footer" Target="/word/footer1.xml" Id="Re8518a2b3d82489c" /></Relationships>
</file>