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7abb41a53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BEAUTY LOUNGE BY SUSANNE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BEAUTY LOUNGE BY SUSANNE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7e1eccab14bc0"/>
      <w:footerReference xmlns:r="http://schemas.openxmlformats.org/officeDocument/2006/relationships" w:type="default" r:id="R4e7377a20d98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BEAUTY LOUNGE BY SUSANNE AS   ·   Org.nr 928 323 951   ·   Olderveien 29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BEAUTY LOUNGE BY SUSANNE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7e1eccab14bc0" /><Relationship Type="http://schemas.openxmlformats.org/officeDocument/2006/relationships/footer" Target="/word/footer1.xml" Id="R4e7377a20d9845e4" /></Relationships>
</file>