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91daac11f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SEQUENTI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Sandnessjøen,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SEQUENTI AS</w:t>
      </w:r>
    </w:p>
    <w:sectPr>
      <w:headerReference xmlns:r="http://schemas.openxmlformats.org/officeDocument/2006/relationships" w:type="default" r:id="Ra17fc8967e984d3d"/>
      <w:footerReference xmlns:r="http://schemas.openxmlformats.org/officeDocument/2006/relationships" w:type="default" r:id="Rba4b407bcf23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SEQUENTI AS   ·   Org.nr 928 107 809   ·   Håreks gate 44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SEQUENTI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fc8967e984d3d" /><Relationship Type="http://schemas.openxmlformats.org/officeDocument/2006/relationships/footer" Target="/word/footer1.xml" Id="Rba4b407bcf234165" /></Relationships>
</file>