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963eec7f84a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Stavern,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MELIOR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MELIOR AS</w:t>
      </w:r>
    </w:p>
    <w:sectPr>
      <w:headerReference xmlns:r="http://schemas.openxmlformats.org/officeDocument/2006/relationships" w:type="default" r:id="R447aef7387384b23"/>
      <w:footerReference xmlns:r="http://schemas.openxmlformats.org/officeDocument/2006/relationships" w:type="default" r:id="R4c397b0ac41845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MELIOR AS   ·   Org.nr 928 093 913   ·   Ospelundveien 3   ·   3292 STAVERN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MELIOR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aef7387384b23" /><Relationship Type="http://schemas.openxmlformats.org/officeDocument/2006/relationships/footer" Target="/word/footer1.xml" Id="R4c397b0ac418458a" /></Relationships>
</file>