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5d8e3b7c8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BERGERSEN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BERGERSEN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38fe744c2450c"/>
      <w:footerReference xmlns:r="http://schemas.openxmlformats.org/officeDocument/2006/relationships" w:type="default" r:id="R3c7c3b043f45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BERGERSEN &amp; SØNNER AS   ·   Org.nr 928 086 429   ·   Vei 7648 13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BERGERSEN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38fe744c2450c" /><Relationship Type="http://schemas.openxmlformats.org/officeDocument/2006/relationships/footer" Target="/word/footer1.xml" Id="R3c7c3b043f4547d1" /></Relationships>
</file>