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9b195fd5d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DITTPRINT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DITTPRINT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b628593f1406f"/>
      <w:footerReference xmlns:r="http://schemas.openxmlformats.org/officeDocument/2006/relationships" w:type="default" r:id="Rb3ca278c1a08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DITTPRINT AS   ·   Org.nr 928 083 497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DITTPRINT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b628593f1406f" /><Relationship Type="http://schemas.openxmlformats.org/officeDocument/2006/relationships/footer" Target="/word/footer1.xml" Id="Rb3ca278c1a084ff8" /></Relationships>
</file>