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f32eea445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STROMME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STROMME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9eb225b534411"/>
      <w:footerReference xmlns:r="http://schemas.openxmlformats.org/officeDocument/2006/relationships" w:type="default" r:id="R5ea19cb773e8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STROMME SOLUTIONS AS   ·   Org.nr 928 083 063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STROMME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9eb225b534411" /><Relationship Type="http://schemas.openxmlformats.org/officeDocument/2006/relationships/footer" Target="/word/footer1.xml" Id="R5ea19cb773e84a9c" /></Relationships>
</file>