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3831d525ec43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TØNNESEN HOLDING II AS</w:t>
      </w:r>
    </w:p>
    <w:sectPr>
      <w:headerReference xmlns:r="http://schemas.openxmlformats.org/officeDocument/2006/relationships" w:type="default" r:id="Ra131509498fc40d7"/>
      <w:footerReference xmlns:r="http://schemas.openxmlformats.org/officeDocument/2006/relationships" w:type="default" r:id="R96c73f2e6bed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TØNNESEN HOLDING II AS   ·   Org.nr 928 078 639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TØNNESEN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1509498fc40d7" /><Relationship Type="http://schemas.openxmlformats.org/officeDocument/2006/relationships/footer" Target="/word/footer1.xml" Id="R96c73f2e6bed4518" /></Relationships>
</file>