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446fa06a6404f0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MARPA INVEST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MARPA INVEST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3ac635dfba24548"/>
      <w:footerReference xmlns:r="http://schemas.openxmlformats.org/officeDocument/2006/relationships" w:type="default" r:id="Rf1ddf7860da0442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MARPA INVEST AS   ·   Org.nr 928 077 829   ·   Grevlingveien 64D   ·   0595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MARPA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3ac635dfba24548" /><Relationship Type="http://schemas.openxmlformats.org/officeDocument/2006/relationships/footer" Target="/word/footer1.xml" Id="Rf1ddf7860da0442c" /></Relationships>
</file>