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2d7fffaed43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CIC GROUP AS.</w:t>
      </w:r>
    </w:p>
    <w:sectPr>
      <w:headerReference xmlns:r="http://schemas.openxmlformats.org/officeDocument/2006/relationships" w:type="default" r:id="R29c0c6b1f18e4d26"/>
      <w:footerReference xmlns:r="http://schemas.openxmlformats.org/officeDocument/2006/relationships" w:type="default" r:id="Ra50bf3a161d2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CIC GROUP AS   ·   Org.nr 927 964 708   ·   c/o CIC Hospitality AS,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0c6b1f18e4d26" /><Relationship Type="http://schemas.openxmlformats.org/officeDocument/2006/relationships/footer" Target="/word/footer1.xml" Id="Ra50bf3a161d242d7" /></Relationships>
</file>