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a469577cd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CIC GROUP AS</w:t>
      </w:r>
    </w:p>
    <w:sectPr>
      <w:headerReference xmlns:r="http://schemas.openxmlformats.org/officeDocument/2006/relationships" w:type="default" r:id="R4656ca4a7159466d"/>
      <w:footerReference xmlns:r="http://schemas.openxmlformats.org/officeDocument/2006/relationships" w:type="default" r:id="Re1d9813a5bb1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CIC GROUP AS   ·   Org.nr 927 964 708   ·   c/o CIC Hospitality AS,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6ca4a7159466d" /><Relationship Type="http://schemas.openxmlformats.org/officeDocument/2006/relationships/footer" Target="/word/footer1.xml" Id="Re1d9813a5bb14d25" /></Relationships>
</file>