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8a7cd61064e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OCEANMINE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OCEANMINE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5f923d0c7444cb"/>
      <w:footerReference xmlns:r="http://schemas.openxmlformats.org/officeDocument/2006/relationships" w:type="default" r:id="Rd011b3b5c94b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OCEANMINE AS   ·   Org.nr 927 838 540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OCEANMINE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5f923d0c7444cb" /><Relationship Type="http://schemas.openxmlformats.org/officeDocument/2006/relationships/footer" Target="/word/footer1.xml" Id="Rd011b3b5c94b4749" /></Relationships>
</file>