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c1b9c3cff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d8d92ac0a4451"/>
      <w:footerReference xmlns:r="http://schemas.openxmlformats.org/officeDocument/2006/relationships" w:type="default" r:id="R2a493aa03b7d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REVISJON OG REGNSKAP AS   ·   Org.nr 927 726 440   ·   Instituttveien 49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d8d92ac0a4451" /><Relationship Type="http://schemas.openxmlformats.org/officeDocument/2006/relationships/footer" Target="/word/footer1.xml" Id="R2a493aa03b7d4cf8" /></Relationships>
</file>