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c39249e48b4a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HARLOFF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HARLOFF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ec3bb8a81844fd"/>
      <w:footerReference xmlns:r="http://schemas.openxmlformats.org/officeDocument/2006/relationships" w:type="default" r:id="Rc6790327154540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HARLOFF HOLDING AS   ·   Org.nr 927 526 565   ·   Michael Krohns gate 36   ·   5057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HARLOFF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ec3bb8a81844fd" /><Relationship Type="http://schemas.openxmlformats.org/officeDocument/2006/relationships/footer" Target="/word/footer1.xml" Id="Rc679032715454059" /></Relationships>
</file>