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af32956b544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C.G.R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C.G.R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b3a660392e496d"/>
      <w:footerReference xmlns:r="http://schemas.openxmlformats.org/officeDocument/2006/relationships" w:type="default" r:id="Rbaa002b980ae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C.G.R INVEST AS   ·   Org.nr 927 445 298   ·   Gamle Forusveien 49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C.G.R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b3a660392e496d" /><Relationship Type="http://schemas.openxmlformats.org/officeDocument/2006/relationships/footer" Target="/word/footer1.xml" Id="Rbaa002b980ae40e9" /></Relationships>
</file>