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c9d6c35ed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d7b1918e243f6"/>
      <w:footerReference xmlns:r="http://schemas.openxmlformats.org/officeDocument/2006/relationships" w:type="default" r:id="Rf54ab8661b4f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GAMBA EIENDOM AS   ·   Org.nr 926 955 950   ·   Dyvekes vei 2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d7b1918e243f6" /><Relationship Type="http://schemas.openxmlformats.org/officeDocument/2006/relationships/footer" Target="/word/footer1.xml" Id="Rf54ab8661b4f40ac" /></Relationships>
</file>