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a03904d8243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CALICO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CALICO AS</w:t>
      </w:r>
    </w:p>
    <w:sectPr>
      <w:headerReference xmlns:r="http://schemas.openxmlformats.org/officeDocument/2006/relationships" w:type="default" r:id="Rb8f6803ba84d4122"/>
      <w:footerReference xmlns:r="http://schemas.openxmlformats.org/officeDocument/2006/relationships" w:type="default" r:id="R4b49864d1604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CALICO AS   ·   Org.nr 926 898 515   ·   Dronning Eufemias gate 51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6803ba84d4122" /><Relationship Type="http://schemas.openxmlformats.org/officeDocument/2006/relationships/footer" Target="/word/footer1.xml" Id="R4b49864d16044de5" /></Relationships>
</file>