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dec88d3e9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NEVEL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NEVEL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39e9c8c8744674"/>
      <w:footerReference xmlns:r="http://schemas.openxmlformats.org/officeDocument/2006/relationships" w:type="default" r:id="R0d1569425ab5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NEVEL INVEST AS   ·   Org.nr 926 850 385   ·   c/o Christoffer Norén, Frøyas gate 4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9e9c8c8744674" /><Relationship Type="http://schemas.openxmlformats.org/officeDocument/2006/relationships/footer" Target="/word/footer1.xml" Id="R0d1569425ab54f1e" /></Relationships>
</file>