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ec12a703ea43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BELLA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BELLA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830d1ef6554b13"/>
      <w:footerReference xmlns:r="http://schemas.openxmlformats.org/officeDocument/2006/relationships" w:type="default" r:id="Rba0db6588d1345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BELLA CAPITAL AS   ·   Org.nr 926 837 451   ·   Brantenborgveien 3B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BELLA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30d1ef6554b13" /><Relationship Type="http://schemas.openxmlformats.org/officeDocument/2006/relationships/footer" Target="/word/footer1.xml" Id="Rba0db6588d134545" /></Relationships>
</file>