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988f2b1044d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Hagavik,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HAGESENTERTOMTEN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HAGESENTERTOMTEN AS</w:t>
      </w:r>
    </w:p>
    <w:sectPr>
      <w:headerReference xmlns:r="http://schemas.openxmlformats.org/officeDocument/2006/relationships" w:type="default" r:id="R7bc98220ff4c4ea6"/>
      <w:footerReference xmlns:r="http://schemas.openxmlformats.org/officeDocument/2006/relationships" w:type="default" r:id="Rb431eeea276a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HAGESENTERTOMTEN AS   ·   Org.nr 926 830 260   ·   Bjørnevollen 1   ·   5217 HAGAVIK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HAGESENTERTOMTEN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98220ff4c4ea6" /><Relationship Type="http://schemas.openxmlformats.org/officeDocument/2006/relationships/footer" Target="/word/footer1.xml" Id="Rb431eeea276a4bcf" /></Relationships>
</file>