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d52ca76a5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HAGESENTERTOMTEN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HAGESENTERTOMTEN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1530c4e8941f8"/>
      <w:footerReference xmlns:r="http://schemas.openxmlformats.org/officeDocument/2006/relationships" w:type="default" r:id="R311f714e7588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HAGESENTERTOMTEN AS   ·   Org.nr 926 830 260   ·   Bjørnevollen 1   ·   5217 HAGAVIK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HAGESENTERTOMTEN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1530c4e8941f8" /><Relationship Type="http://schemas.openxmlformats.org/officeDocument/2006/relationships/footer" Target="/word/footer1.xml" Id="R311f714e7588403b" /></Relationships>
</file>